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Override PartName="/word/footer1.xml" ContentType="application/vnd.openxmlformats-officedocument.wordprocessingml.footer+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contextualSpacing w:val="0"/>
        <w:jc w:val="center"/>
      </w:pPr>
      <w:r w:rsidRPr="00000000" w:rsidR="00000000" w:rsidDel="00000000">
        <w:rPr>
          <w:rFonts w:cs="Calibri" w:hAnsi="Calibri" w:eastAsia="Calibri" w:ascii="Calibri"/>
          <w:b w:val="1"/>
          <w:color w:val="4f81bd"/>
          <w:sz w:val="40"/>
          <w:rtl w:val="0"/>
        </w:rPr>
        <w:t xml:space="preserve">Buffalo Trail Elementary Annual School Library Growth Plan</w:t>
      </w:r>
    </w:p>
    <w:p w:rsidP="00000000" w:rsidRPr="00000000" w:rsidR="00000000" w:rsidDel="00000000" w:rsidRDefault="00000000">
      <w:pPr>
        <w:contextualSpacing w:val="0"/>
      </w:pPr>
      <w:r w:rsidRPr="00000000" w:rsidR="00000000" w:rsidDel="00000000">
        <w:rPr>
          <w:rFonts w:cs="Calibri" w:hAnsi="Calibri" w:eastAsia="Calibri" w:ascii="Calibri"/>
          <w:b w:val="1"/>
          <w:sz w:val="22"/>
          <w:rtl w:val="0"/>
        </w:rPr>
        <w:t xml:space="preserve">Date: 2014-2015 SY</w:t>
        <w:tab/>
        <w:t xml:space="preserve">School Librarian: Kimberly Casali</w:t>
      </w:r>
      <w:r w:rsidRPr="00000000" w:rsidR="00000000" w:rsidDel="00000000">
        <w:rPr>
          <w:rFonts w:cs="Calibri" w:hAnsi="Calibri" w:eastAsia="Calibri" w:ascii="Calibri"/>
          <w:sz w:val="22"/>
          <w:rtl w:val="0"/>
        </w:rPr>
        <w:tab/>
      </w:r>
      <w:r w:rsidRPr="00000000" w:rsidR="00000000" w:rsidDel="00000000">
        <w:rPr>
          <w:rFonts w:cs="Calibri" w:hAnsi="Calibri" w:eastAsia="Calibri" w:ascii="Calibri"/>
          <w:b w:val="1"/>
          <w:sz w:val="22"/>
          <w:rtl w:val="0"/>
        </w:rPr>
        <w:t xml:space="preserve">School: </w:t>
        <w:tab/>
        <w:t xml:space="preserve">Buffalo Trail</w:t>
        <w:tab/>
        <w:tab/>
        <w:t xml:space="preserve">District: CCSD</w:t>
      </w:r>
    </w:p>
    <w:tbl>
      <w:tblPr>
        <w:tblStyle w:val="Table1"/>
        <w:bidiVisual w:val="0"/>
        <w:tblW w:w="14107.0" w:type="dxa"/>
        <w:jc w:val="left"/>
        <w:tblInd w:w="198.0" w:type="dxa"/>
        <w:tblBorders>
          <w:top w:color="000000" w:space="0" w:val="single" w:sz="4"/>
          <w:left w:color="000000" w:space="0" w:val="single" w:sz="4"/>
          <w:bottom w:color="000000" w:space="0" w:val="single" w:sz="4"/>
          <w:right w:color="000000" w:space="0" w:val="single" w:sz="4"/>
          <w:insideH w:color="000000" w:space="0" w:val="single" w:sz="4"/>
          <w:insideV w:color="000000" w:space="0" w:val="single" w:sz="4"/>
        </w:tblBorders>
        <w:tblLayout w:type="fixed"/>
        <w:tblLook w:val="0400"/>
      </w:tblPr>
      <w:tblGrid>
        <w:gridCol w:w="616"/>
        <w:gridCol w:w="3640"/>
        <w:gridCol w:w="9851"/>
        <w:tblGridChange w:id="0">
          <w:tblGrid>
            <w:gridCol w:w="616"/>
            <w:gridCol w:w="3640"/>
            <w:gridCol w:w="9851"/>
          </w:tblGrid>
        </w:tblGridChange>
      </w:tblGrid>
      <w:tr>
        <w:trPr>
          <w:trHeight w:val="520" w:hRule="atLeast"/>
        </w:trPr>
        <w:tc>
          <w:tcPr>
            <w:tcBorders>
              <w:bottom w:color="000000" w:space="0" w:val="nil" w:sz="0"/>
            </w:tcBorders>
            <w:shd w:fill="d2dbe5"/>
          </w:tcPr>
          <w:p w:rsidP="00000000" w:rsidRPr="00000000" w:rsidR="00000000" w:rsidDel="00000000" w:rsidRDefault="00000000">
            <w:pPr>
              <w:ind w:left="113" w:firstLine="0" w:right="113"/>
              <w:contextualSpacing w:val="0"/>
              <w:jc w:val="center"/>
            </w:pPr>
            <w:r w:rsidRPr="00000000" w:rsidR="00000000" w:rsidDel="00000000">
              <w:rPr>
                <w:rFonts w:cs="Calibri" w:hAnsi="Calibri" w:eastAsia="Calibri" w:ascii="Calibri"/>
                <w:b w:val="1"/>
                <w:sz w:val="28"/>
                <w:rtl w:val="0"/>
              </w:rPr>
              <w:t xml:space="preserve">GOAL 2</w:t>
            </w:r>
          </w:p>
        </w:tc>
        <w:tc>
          <w:tcPr/>
          <w:p w:rsidP="00000000" w:rsidRPr="00000000" w:rsidR="00000000" w:rsidDel="00000000" w:rsidRDefault="00000000">
            <w:pPr>
              <w:contextualSpacing w:val="0"/>
            </w:pPr>
            <w:r w:rsidRPr="00000000" w:rsidR="00000000" w:rsidDel="00000000">
              <w:rPr>
                <w:rFonts w:cs="Calibri" w:hAnsi="Calibri" w:eastAsia="Calibri" w:ascii="Calibri"/>
                <w:b w:val="1"/>
                <w:sz w:val="22"/>
                <w:rtl w:val="0"/>
              </w:rPr>
              <w:t xml:space="preserve">School Improvement Plan Goal (SIP)</w:t>
            </w:r>
          </w:p>
        </w:tc>
        <w:tc>
          <w:tcPr/>
          <w:p w:rsidP="00000000" w:rsidRPr="00000000" w:rsidR="00000000" w:rsidDel="00000000" w:rsidRDefault="00000000">
            <w:pPr>
              <w:contextualSpacing w:val="0"/>
            </w:pPr>
            <w:r w:rsidRPr="00000000" w:rsidR="00000000" w:rsidDel="00000000">
              <w:rPr>
                <w:rFonts w:cs="Arial" w:hAnsi="Arial" w:eastAsia="Arial" w:ascii="Arial"/>
                <w:b w:val="1"/>
                <w:color w:val="333333"/>
                <w:sz w:val="36"/>
                <w:rtl w:val="0"/>
              </w:rPr>
              <w:t xml:space="preserve">Buffalo Trail students will demonstrate adequate growth in math.</w:t>
            </w:r>
            <w:r w:rsidRPr="00000000" w:rsidR="00000000" w:rsidDel="00000000">
              <w:rPr>
                <w:rtl w:val="0"/>
              </w:rPr>
            </w:r>
          </w:p>
        </w:tc>
      </w:tr>
      <w:tr>
        <w:trPr>
          <w:trHeight w:val="140" w:hRule="atLeast"/>
        </w:trPr>
        <w:tc>
          <w:tcPr>
            <w:tcBorders>
              <w:top w:color="000000" w:space="0" w:val="nil" w:sz="0"/>
              <w:bottom w:color="000000" w:space="0" w:val="nil" w:sz="0"/>
            </w:tcBorders>
            <w:shd w:fill="d2dbe5"/>
          </w:tcPr>
          <w:p w:rsidP="00000000" w:rsidRPr="00000000" w:rsidR="00000000" w:rsidDel="00000000" w:rsidRDefault="00000000">
            <w:pPr>
              <w:ind w:left="113" w:firstLine="0" w:right="113"/>
              <w:contextualSpacing w:val="0"/>
              <w:jc w:val="center"/>
            </w:pPr>
            <w:r w:rsidRPr="00000000" w:rsidR="00000000" w:rsidDel="00000000">
              <w:rPr>
                <w:rtl w:val="0"/>
              </w:rPr>
            </w:r>
          </w:p>
        </w:tc>
        <w:tc>
          <w:tcPr/>
          <w:p w:rsidP="00000000" w:rsidRPr="00000000" w:rsidR="00000000" w:rsidDel="00000000" w:rsidRDefault="00000000">
            <w:pPr>
              <w:contextualSpacing w:val="0"/>
            </w:pPr>
            <w:r w:rsidRPr="00000000" w:rsidR="00000000" w:rsidDel="00000000">
              <w:rPr>
                <w:rFonts w:cs="Calibri" w:hAnsi="Calibri" w:eastAsia="Calibri" w:ascii="Calibri"/>
                <w:b w:val="1"/>
                <w:sz w:val="22"/>
                <w:rtl w:val="0"/>
              </w:rPr>
              <w:t xml:space="preserve">HESLP Target area (which area would you like to improve upon and WHY?)</w:t>
            </w:r>
          </w:p>
        </w:tc>
        <w:tc>
          <w:tcPr/>
          <w:p w:rsidP="00000000" w:rsidRPr="00000000" w:rsidR="00000000" w:rsidDel="00000000" w:rsidRDefault="00000000">
            <w:pPr>
              <w:contextualSpacing w:val="0"/>
            </w:pPr>
            <w:r w:rsidRPr="00000000" w:rsidR="00000000" w:rsidDel="00000000">
              <w:rPr>
                <w:rFonts w:cs="Calibri" w:hAnsi="Calibri" w:eastAsia="Calibri" w:ascii="Calibri"/>
                <w:b w:val="1"/>
                <w:color w:val="4f81bd"/>
                <w:sz w:val="22"/>
                <w:rtl w:val="0"/>
              </w:rPr>
              <w:t xml:space="preserve">Select a target area from the HESLP “Evaluation Rubric” in which you would like to make growth. We recommend targeting an area from the “Leadership” or “Instructional Expert” areas of the HESLP rubric.  After identifying which area (i.e., ‘collaboration’), write a brief sentence or so for each of the following:</w:t>
            </w:r>
          </w:p>
          <w:p w:rsidP="00000000" w:rsidRPr="00000000" w:rsidR="00000000" w:rsidDel="00000000" w:rsidRDefault="00000000">
            <w:pPr>
              <w:numPr>
                <w:ilvl w:val="0"/>
                <w:numId w:val="1"/>
              </w:numPr>
              <w:spacing w:lineRule="auto" w:after="0" w:line="276" w:before="0"/>
              <w:ind w:left="720" w:hanging="359"/>
              <w:contextualSpacing w:val="1"/>
              <w:rPr>
                <w:rFonts w:cs="Calibri" w:hAnsi="Calibri" w:eastAsia="Calibri" w:ascii="Calibri"/>
                <w:b w:val="1"/>
                <w:color w:val="4f81bd"/>
                <w:sz w:val="22"/>
              </w:rPr>
            </w:pPr>
            <w:r w:rsidRPr="00000000" w:rsidR="00000000" w:rsidDel="00000000">
              <w:rPr>
                <w:rFonts w:cs="Calibri" w:hAnsi="Calibri" w:eastAsia="Calibri" w:ascii="Calibri"/>
                <w:b w:val="1"/>
                <w:color w:val="4f81bd"/>
                <w:sz w:val="22"/>
                <w:rtl w:val="0"/>
              </w:rPr>
              <w:t xml:space="preserve">WHY you are targeting this area for growth; and,</w:t>
            </w:r>
          </w:p>
          <w:p w:rsidP="00000000" w:rsidRPr="00000000" w:rsidR="00000000" w:rsidDel="00000000" w:rsidRDefault="00000000">
            <w:pPr>
              <w:numPr>
                <w:ilvl w:val="0"/>
                <w:numId w:val="1"/>
              </w:numPr>
              <w:spacing w:lineRule="auto" w:after="0" w:line="276" w:before="0"/>
              <w:ind w:left="720" w:hanging="359"/>
              <w:contextualSpacing w:val="1"/>
              <w:rPr>
                <w:rFonts w:cs="Calibri" w:hAnsi="Calibri" w:eastAsia="Calibri" w:ascii="Calibri"/>
                <w:b w:val="1"/>
                <w:color w:val="4f81bd"/>
                <w:sz w:val="22"/>
              </w:rPr>
            </w:pPr>
            <w:r w:rsidRPr="00000000" w:rsidR="00000000" w:rsidDel="00000000">
              <w:rPr>
                <w:rFonts w:cs="Calibri" w:hAnsi="Calibri" w:eastAsia="Calibri" w:ascii="Calibri"/>
                <w:b w:val="1"/>
                <w:color w:val="4f81bd"/>
                <w:sz w:val="22"/>
                <w:rtl w:val="0"/>
              </w:rPr>
              <w:t xml:space="preserve">HOW this target area is aligned with your school’s goal.</w:t>
            </w:r>
          </w:p>
          <w:p w:rsidP="00000000" w:rsidRPr="00000000" w:rsidR="00000000" w:rsidDel="00000000" w:rsidRDefault="00000000">
            <w:pPr>
              <w:contextualSpacing w:val="0"/>
            </w:pPr>
            <w:r w:rsidRPr="00000000" w:rsidR="00000000" w:rsidDel="00000000">
              <w:rPr>
                <w:rFonts w:cs="Calibri" w:hAnsi="Calibri" w:eastAsia="Calibri" w:ascii="Calibri"/>
                <w:b w:val="1"/>
                <w:sz w:val="22"/>
                <w:rtl w:val="0"/>
              </w:rPr>
              <w:t xml:space="preserve">Instructional Expert </w:t>
            </w:r>
          </w:p>
          <w:p w:rsidP="00000000" w:rsidRPr="00000000" w:rsidR="00000000" w:rsidDel="00000000" w:rsidRDefault="00000000">
            <w:pPr>
              <w:contextualSpacing w:val="0"/>
            </w:pPr>
            <w:r w:rsidRPr="00000000" w:rsidR="00000000" w:rsidDel="00000000">
              <w:rPr>
                <w:rFonts w:cs="Calibri" w:hAnsi="Calibri" w:eastAsia="Calibri" w:ascii="Calibri"/>
                <w:b w:val="1"/>
                <w:sz w:val="22"/>
                <w:rtl w:val="0"/>
              </w:rPr>
              <w:t xml:space="preserve">#3 Instruction-I am committed to working with teachers to create more interactive lessons in the upcoming year. I want to help the teachers in my building integrate and teach 21st century skills and concepts into their lessons. </w:t>
            </w:r>
            <w:r w:rsidRPr="00000000" w:rsidR="00000000" w:rsidDel="00000000">
              <w:rPr>
                <w:rFonts w:cs="Calibri" w:hAnsi="Calibri" w:eastAsia="Calibri" w:ascii="Calibri"/>
                <w:b w:val="1"/>
                <w:color w:val="000000"/>
                <w:sz w:val="22"/>
                <w:rtl w:val="0"/>
              </w:rPr>
              <w:t xml:space="preserve">I am targeting this area for growth because as a school we are focusing </w:t>
            </w:r>
            <w:r w:rsidRPr="00000000" w:rsidR="00000000" w:rsidDel="00000000">
              <w:rPr>
                <w:rFonts w:cs="Calibri" w:hAnsi="Calibri" w:eastAsia="Calibri" w:ascii="Calibri"/>
                <w:b w:val="1"/>
                <w:sz w:val="22"/>
                <w:rtl w:val="0"/>
              </w:rPr>
              <w:t xml:space="preserve">on a change in our math curriculum and I want to be able to help them create lessons with this new program with a 21st century skill set. Our school goal is that students demonstrate adequate growth in math. </w:t>
            </w:r>
            <w:r w:rsidRPr="00000000" w:rsidR="00000000" w:rsidDel="00000000">
              <w:rPr>
                <w:rFonts w:cs="Calibri" w:hAnsi="Calibri" w:eastAsia="Calibri" w:ascii="Calibri"/>
                <w:b w:val="1"/>
                <w:color w:val="000000"/>
                <w:sz w:val="22"/>
                <w:rtl w:val="0"/>
              </w:rPr>
              <w:t xml:space="preserve"> </w:t>
            </w:r>
            <w:r w:rsidRPr="00000000" w:rsidR="00000000" w:rsidDel="00000000">
              <w:rPr>
                <w:rtl w:val="0"/>
              </w:rPr>
            </w:r>
          </w:p>
        </w:tc>
      </w:tr>
      <w:tr>
        <w:trPr>
          <w:trHeight w:val="140" w:hRule="atLeast"/>
        </w:trPr>
        <w:tc>
          <w:tcPr>
            <w:tcBorders>
              <w:top w:color="000000" w:space="0" w:val="nil" w:sz="0"/>
              <w:bottom w:color="000000" w:space="0" w:val="nil" w:sz="0"/>
            </w:tcBorders>
            <w:shd w:fill="d2dbe5"/>
          </w:tcPr>
          <w:p w:rsidP="00000000" w:rsidRPr="00000000" w:rsidR="00000000" w:rsidDel="00000000" w:rsidRDefault="00000000">
            <w:pPr>
              <w:ind w:left="113" w:firstLine="0" w:right="113"/>
              <w:contextualSpacing w:val="0"/>
              <w:jc w:val="center"/>
            </w:pPr>
            <w:r w:rsidRPr="00000000" w:rsidR="00000000" w:rsidDel="00000000">
              <w:rPr>
                <w:rtl w:val="0"/>
              </w:rPr>
            </w:r>
          </w:p>
        </w:tc>
        <w:tc>
          <w:tcPr/>
          <w:p w:rsidP="00000000" w:rsidRPr="00000000" w:rsidR="00000000" w:rsidDel="00000000" w:rsidRDefault="00000000">
            <w:pPr>
              <w:contextualSpacing w:val="0"/>
            </w:pPr>
            <w:r w:rsidRPr="00000000" w:rsidR="00000000" w:rsidDel="00000000">
              <w:rPr>
                <w:rFonts w:cs="Calibri" w:hAnsi="Calibri" w:eastAsia="Calibri" w:ascii="Calibri"/>
                <w:b w:val="1"/>
                <w:sz w:val="22"/>
                <w:rtl w:val="0"/>
              </w:rPr>
              <w:t xml:space="preserve">My SMART goal which is worded to </w:t>
            </w:r>
            <w:r w:rsidRPr="00000000" w:rsidR="00000000" w:rsidDel="00000000">
              <w:rPr>
                <w:rFonts w:cs="Calibri" w:hAnsi="Calibri" w:eastAsia="Calibri" w:ascii="Calibri"/>
                <w:b w:val="1"/>
                <w:i w:val="1"/>
                <w:sz w:val="22"/>
                <w:rtl w:val="0"/>
              </w:rPr>
              <w:t xml:space="preserve">show alignment between SIP and HESLP Target area</w:t>
            </w:r>
            <w:r w:rsidRPr="00000000" w:rsidR="00000000" w:rsidDel="00000000">
              <w:rPr>
                <w:rtl w:val="0"/>
              </w:rPr>
            </w:r>
          </w:p>
        </w:tc>
        <w:tc>
          <w:tcPr/>
          <w:p w:rsidP="00000000" w:rsidRPr="00000000" w:rsidR="00000000" w:rsidDel="00000000" w:rsidRDefault="00000000">
            <w:pPr>
              <w:contextualSpacing w:val="0"/>
            </w:pPr>
            <w:r w:rsidRPr="00000000" w:rsidR="00000000" w:rsidDel="00000000">
              <w:rPr>
                <w:rFonts w:cs="Calibri" w:hAnsi="Calibri" w:eastAsia="Calibri" w:ascii="Calibri"/>
                <w:color w:val="4f81bd"/>
                <w:sz w:val="22"/>
                <w:rtl w:val="0"/>
              </w:rPr>
              <w:t xml:space="preserve">Based on your target area, write growth plan goal #1 here.  How is this aligned with your school’s goal?</w:t>
            </w:r>
          </w:p>
          <w:p w:rsidP="00000000" w:rsidRPr="00000000" w:rsidR="00000000" w:rsidDel="00000000" w:rsidRDefault="00000000">
            <w:pPr>
              <w:contextualSpacing w:val="0"/>
            </w:pPr>
            <w:r w:rsidRPr="00000000" w:rsidR="00000000" w:rsidDel="00000000">
              <w:rPr>
                <w:rFonts w:cs="Calibri" w:hAnsi="Calibri" w:eastAsia="Calibri" w:ascii="Calibri"/>
                <w:b w:val="1"/>
                <w:sz w:val="22"/>
                <w:rtl w:val="0"/>
              </w:rPr>
              <w:t xml:space="preserve">Through teacher collaboration and lessons in the library, I will model the integration of 21st century skills including interactive, standards based lessons. I will implement Digital Portfolios with students in grades 3-5 to allow them to demonstrate mastery of 21st century skills. Through teaching of “Habits of Mind” class I will have focus student instruction based on critical thinking, invention, information literacy and digital citizenship.  </w:t>
            </w:r>
            <w:r w:rsidRPr="00000000" w:rsidR="00000000" w:rsidDel="00000000">
              <w:rPr>
                <w:rFonts w:cs="Calibri" w:hAnsi="Calibri" w:eastAsia="Calibri" w:ascii="Calibri"/>
                <w:b w:val="1"/>
                <w:color w:val="000000"/>
                <w:sz w:val="22"/>
                <w:rtl w:val="0"/>
              </w:rPr>
              <w:t xml:space="preserve">This goal is aligned with our school goal as </w:t>
            </w:r>
            <w:r w:rsidRPr="00000000" w:rsidR="00000000" w:rsidDel="00000000">
              <w:rPr>
                <w:rFonts w:cs="Calibri" w:hAnsi="Calibri" w:eastAsia="Calibri" w:ascii="Calibri"/>
                <w:b w:val="1"/>
                <w:color w:val="000000"/>
                <w:sz w:val="22"/>
                <w:rtl w:val="0"/>
              </w:rPr>
              <w:t xml:space="preserve">we are </w:t>
            </w:r>
            <w:r w:rsidRPr="00000000" w:rsidR="00000000" w:rsidDel="00000000">
              <w:rPr>
                <w:rFonts w:cs="Calibri" w:hAnsi="Calibri" w:eastAsia="Calibri" w:ascii="Calibri"/>
                <w:b w:val="1"/>
                <w:sz w:val="22"/>
                <w:rtl w:val="0"/>
              </w:rPr>
              <w:t xml:space="preserve">expected to provide instruction that integrates 21st century learning skills.  </w:t>
            </w:r>
            <w:r w:rsidRPr="00000000" w:rsidR="00000000" w:rsidDel="00000000">
              <w:rPr>
                <w:rtl w:val="0"/>
              </w:rPr>
            </w:r>
          </w:p>
        </w:tc>
      </w:tr>
      <w:tr>
        <w:trPr>
          <w:trHeight w:val="140" w:hRule="atLeast"/>
        </w:trPr>
        <w:tc>
          <w:tcPr>
            <w:tcBorders>
              <w:top w:color="000000" w:space="0" w:val="nil" w:sz="0"/>
              <w:bottom w:color="000000" w:space="0" w:val="nil" w:sz="0"/>
            </w:tcBorders>
            <w:shd w:fill="d2dbe5"/>
          </w:tcPr>
          <w:p w:rsidP="00000000" w:rsidRPr="00000000" w:rsidR="00000000" w:rsidDel="00000000" w:rsidRDefault="00000000">
            <w:pPr>
              <w:ind w:left="113" w:firstLine="0" w:right="113"/>
              <w:contextualSpacing w:val="0"/>
              <w:jc w:val="center"/>
            </w:pPr>
            <w:r w:rsidRPr="00000000" w:rsidR="00000000" w:rsidDel="00000000">
              <w:rPr>
                <w:rtl w:val="0"/>
              </w:rPr>
            </w:r>
          </w:p>
        </w:tc>
        <w:tc>
          <w:tcPr/>
          <w:p w:rsidP="00000000" w:rsidRPr="00000000" w:rsidR="00000000" w:rsidDel="00000000" w:rsidRDefault="00000000">
            <w:pPr>
              <w:contextualSpacing w:val="0"/>
            </w:pPr>
            <w:r w:rsidRPr="00000000" w:rsidR="00000000" w:rsidDel="00000000">
              <w:rPr>
                <w:rFonts w:cs="Calibri" w:hAnsi="Calibri" w:eastAsia="Calibri" w:ascii="Calibri"/>
                <w:b w:val="1"/>
                <w:sz w:val="22"/>
                <w:rtl w:val="0"/>
              </w:rPr>
              <w:t xml:space="preserve">My Strategies/Indicators for carrying out my SMART goal</w:t>
            </w:r>
          </w:p>
          <w:p w:rsidP="00000000" w:rsidRPr="00000000" w:rsidR="00000000" w:rsidDel="00000000" w:rsidRDefault="00000000">
            <w:pPr>
              <w:contextualSpacing w:val="0"/>
            </w:pPr>
            <w:r w:rsidRPr="00000000" w:rsidR="00000000" w:rsidDel="00000000">
              <w:rPr>
                <w:rtl w:val="0"/>
              </w:rPr>
            </w:r>
          </w:p>
        </w:tc>
        <w:tc>
          <w:tcPr/>
          <w:p w:rsidP="00000000" w:rsidRPr="00000000" w:rsidR="00000000" w:rsidDel="00000000" w:rsidRDefault="00000000">
            <w:pPr>
              <w:contextualSpacing w:val="0"/>
            </w:pPr>
            <w:r w:rsidRPr="00000000" w:rsidR="00000000" w:rsidDel="00000000">
              <w:rPr>
                <w:rFonts w:cs="Calibri" w:hAnsi="Calibri" w:eastAsia="Calibri" w:ascii="Calibri"/>
                <w:b w:val="1"/>
                <w:color w:val="4f81bd"/>
                <w:sz w:val="22"/>
                <w:rtl w:val="0"/>
              </w:rPr>
              <w:t xml:space="preserve">What actions will you need to do to implement your goal? </w:t>
            </w:r>
          </w:p>
          <w:p w:rsidP="00000000" w:rsidRPr="00000000" w:rsidR="00000000" w:rsidDel="00000000" w:rsidRDefault="00000000">
            <w:pPr>
              <w:contextualSpacing w:val="0"/>
            </w:pPr>
            <w:r w:rsidRPr="00000000" w:rsidR="00000000" w:rsidDel="00000000">
              <w:rPr>
                <w:rFonts w:cs="Calibri" w:hAnsi="Calibri" w:eastAsia="Calibri" w:ascii="Calibri"/>
                <w:b w:val="1"/>
                <w:color w:val="000000"/>
                <w:sz w:val="22"/>
                <w:rtl w:val="0"/>
              </w:rPr>
              <w:t xml:space="preserve">I</w:t>
            </w:r>
            <w:r w:rsidRPr="00000000" w:rsidR="00000000" w:rsidDel="00000000">
              <w:rPr>
                <w:rFonts w:cs="Calibri" w:hAnsi="Calibri" w:eastAsia="Calibri" w:ascii="Calibri"/>
                <w:b w:val="1"/>
                <w:sz w:val="22"/>
                <w:rtl w:val="0"/>
              </w:rPr>
              <w:t xml:space="preserve"> will need to evaluate websites for materials available aligning with new math curriculum.</w:t>
            </w:r>
          </w:p>
          <w:p w:rsidP="00000000" w:rsidRPr="00000000" w:rsidR="00000000" w:rsidDel="00000000" w:rsidRDefault="00000000">
            <w:pPr>
              <w:contextualSpacing w:val="0"/>
            </w:pPr>
            <w:r w:rsidRPr="00000000" w:rsidR="00000000" w:rsidDel="00000000">
              <w:rPr>
                <w:rFonts w:cs="Calibri" w:hAnsi="Calibri" w:eastAsia="Calibri" w:ascii="Calibri"/>
                <w:b w:val="1"/>
                <w:sz w:val="22"/>
                <w:rtl w:val="0"/>
              </w:rPr>
              <w:t xml:space="preserve">I will need to continue to instruct students about the creation and updating of their digital portfolio on Google Sites to include evidence of real life math examples.</w:t>
            </w:r>
          </w:p>
          <w:p w:rsidP="00000000" w:rsidRPr="00000000" w:rsidR="00000000" w:rsidDel="00000000" w:rsidRDefault="00000000">
            <w:pPr>
              <w:contextualSpacing w:val="0"/>
            </w:pPr>
            <w:r w:rsidRPr="00000000" w:rsidR="00000000" w:rsidDel="00000000">
              <w:rPr>
                <w:rFonts w:cs="Calibri" w:hAnsi="Calibri" w:eastAsia="Calibri" w:ascii="Calibri"/>
                <w:b w:val="1"/>
                <w:sz w:val="22"/>
                <w:rtl w:val="0"/>
              </w:rPr>
              <w:t xml:space="preserve">I will need to continue to instruct students and give examples of interactive postings for their digital portfolios.</w:t>
            </w:r>
          </w:p>
          <w:p w:rsidP="00000000" w:rsidRPr="00000000" w:rsidR="00000000" w:rsidDel="00000000" w:rsidRDefault="00000000">
            <w:pPr>
              <w:contextualSpacing w:val="0"/>
            </w:pPr>
            <w:r w:rsidRPr="00000000" w:rsidR="00000000" w:rsidDel="00000000">
              <w:rPr>
                <w:rFonts w:cs="Calibri" w:hAnsi="Calibri" w:eastAsia="Calibri" w:ascii="Calibri"/>
                <w:b w:val="1"/>
                <w:sz w:val="22"/>
                <w:rtl w:val="0"/>
              </w:rPr>
              <w:t xml:space="preserve">I will continue to ask students to process questions that encourage them to think analytically.</w:t>
            </w:r>
          </w:p>
          <w:p w:rsidP="00000000" w:rsidRPr="00000000" w:rsidR="00000000" w:rsidDel="00000000" w:rsidRDefault="00000000">
            <w:pPr>
              <w:contextualSpacing w:val="0"/>
            </w:pPr>
            <w:r w:rsidRPr="00000000" w:rsidR="00000000" w:rsidDel="00000000">
              <w:rPr>
                <w:rtl w:val="0"/>
              </w:rPr>
            </w:r>
          </w:p>
        </w:tc>
      </w:tr>
      <w:tr>
        <w:trPr>
          <w:trHeight w:val="140" w:hRule="atLeast"/>
        </w:trPr>
        <w:tc>
          <w:tcPr>
            <w:tcBorders>
              <w:top w:color="000000" w:space="0" w:val="nil" w:sz="0"/>
              <w:bottom w:color="000000" w:space="0" w:val="nil" w:sz="0"/>
            </w:tcBorders>
            <w:shd w:fill="d2dbe5"/>
          </w:tcPr>
          <w:p w:rsidP="00000000" w:rsidRPr="00000000" w:rsidR="00000000" w:rsidDel="00000000" w:rsidRDefault="00000000">
            <w:pPr>
              <w:ind w:left="113" w:firstLine="0" w:right="113"/>
              <w:contextualSpacing w:val="0"/>
              <w:jc w:val="center"/>
            </w:pPr>
            <w:r w:rsidRPr="00000000" w:rsidR="00000000" w:rsidDel="00000000">
              <w:rPr>
                <w:rtl w:val="0"/>
              </w:rPr>
            </w:r>
          </w:p>
        </w:tc>
        <w:tc>
          <w:tcPr/>
          <w:p w:rsidP="00000000" w:rsidRPr="00000000" w:rsidR="00000000" w:rsidDel="00000000" w:rsidRDefault="00000000">
            <w:pPr>
              <w:contextualSpacing w:val="0"/>
            </w:pPr>
            <w:r w:rsidRPr="00000000" w:rsidR="00000000" w:rsidDel="00000000">
              <w:rPr>
                <w:rFonts w:cs="Calibri" w:hAnsi="Calibri" w:eastAsia="Calibri" w:ascii="Calibri"/>
                <w:b w:val="1"/>
                <w:sz w:val="22"/>
                <w:rtl w:val="0"/>
              </w:rPr>
              <w:t xml:space="preserve">My Partners</w:t>
            </w:r>
          </w:p>
          <w:p w:rsidP="00000000" w:rsidRPr="00000000" w:rsidR="00000000" w:rsidDel="00000000" w:rsidRDefault="00000000">
            <w:pPr>
              <w:contextualSpacing w:val="0"/>
            </w:pPr>
            <w:r w:rsidRPr="00000000" w:rsidR="00000000" w:rsidDel="00000000">
              <w:rPr>
                <w:rtl w:val="0"/>
              </w:rPr>
            </w:r>
          </w:p>
        </w:tc>
        <w:tc>
          <w:tcPr/>
          <w:p w:rsidP="00000000" w:rsidRPr="00000000" w:rsidR="00000000" w:rsidDel="00000000" w:rsidRDefault="00000000">
            <w:pPr>
              <w:contextualSpacing w:val="0"/>
            </w:pPr>
            <w:r w:rsidRPr="00000000" w:rsidR="00000000" w:rsidDel="00000000">
              <w:rPr>
                <w:rFonts w:cs="Calibri" w:hAnsi="Calibri" w:eastAsia="Calibri" w:ascii="Calibri"/>
                <w:b w:val="1"/>
                <w:color w:val="4f81bd"/>
                <w:sz w:val="22"/>
                <w:rtl w:val="0"/>
              </w:rPr>
              <w:t xml:space="preserve">Who will be your partners in implementing your goal/strategies? List staff members, students, parents or others who will be helping you and your school reach this goal.</w:t>
            </w:r>
          </w:p>
          <w:p w:rsidP="00000000" w:rsidRPr="00000000" w:rsidR="00000000" w:rsidDel="00000000" w:rsidRDefault="00000000">
            <w:pPr>
              <w:contextualSpacing w:val="0"/>
            </w:pPr>
            <w:r w:rsidRPr="00000000" w:rsidR="00000000" w:rsidDel="00000000">
              <w:rPr>
                <w:rFonts w:cs="Calibri" w:hAnsi="Calibri" w:eastAsia="Calibri" w:ascii="Calibri"/>
                <w:b w:val="1"/>
                <w:sz w:val="22"/>
                <w:rtl w:val="0"/>
              </w:rPr>
              <w:t xml:space="preserve">Monica Winkler, Computer teacher, 3rd, </w:t>
            </w:r>
            <w:r w:rsidRPr="00000000" w:rsidR="00000000" w:rsidDel="00000000">
              <w:rPr>
                <w:rFonts w:cs="Calibri" w:hAnsi="Calibri" w:eastAsia="Calibri" w:ascii="Calibri"/>
                <w:b w:val="1"/>
                <w:color w:val="000000"/>
                <w:sz w:val="22"/>
                <w:rtl w:val="0"/>
              </w:rPr>
              <w:t xml:space="preserve">4</w:t>
            </w:r>
            <w:r w:rsidRPr="00000000" w:rsidR="00000000" w:rsidDel="00000000">
              <w:rPr>
                <w:rFonts w:cs="Calibri" w:hAnsi="Calibri" w:eastAsia="Calibri" w:ascii="Calibri"/>
                <w:b w:val="1"/>
                <w:color w:val="000000"/>
                <w:sz w:val="22"/>
                <w:vertAlign w:val="superscript"/>
                <w:rtl w:val="0"/>
              </w:rPr>
              <w:t xml:space="preserve">th</w:t>
            </w:r>
            <w:r w:rsidRPr="00000000" w:rsidR="00000000" w:rsidDel="00000000">
              <w:rPr>
                <w:rFonts w:cs="Calibri" w:hAnsi="Calibri" w:eastAsia="Calibri" w:ascii="Calibri"/>
                <w:b w:val="1"/>
                <w:sz w:val="22"/>
                <w:rtl w:val="0"/>
              </w:rPr>
              <w:t xml:space="preserve">, and 5th </w:t>
            </w:r>
            <w:r w:rsidRPr="00000000" w:rsidR="00000000" w:rsidDel="00000000">
              <w:rPr>
                <w:rFonts w:cs="Calibri" w:hAnsi="Calibri" w:eastAsia="Calibri" w:ascii="Calibri"/>
                <w:b w:val="1"/>
                <w:color w:val="000000"/>
                <w:sz w:val="22"/>
                <w:rtl w:val="0"/>
              </w:rPr>
              <w:t xml:space="preserve">grade teams and their students. Also the GT teach</w:t>
            </w:r>
            <w:r w:rsidRPr="00000000" w:rsidR="00000000" w:rsidDel="00000000">
              <w:rPr>
                <w:rFonts w:cs="Calibri" w:hAnsi="Calibri" w:eastAsia="Calibri" w:ascii="Calibri"/>
                <w:b w:val="1"/>
                <w:sz w:val="22"/>
                <w:rtl w:val="0"/>
              </w:rPr>
              <w:t xml:space="preserve">er and Assistant Principal.</w:t>
            </w:r>
            <w:r w:rsidRPr="00000000" w:rsidR="00000000" w:rsidDel="00000000">
              <w:rPr>
                <w:rtl w:val="0"/>
              </w:rPr>
            </w:r>
          </w:p>
        </w:tc>
      </w:tr>
      <w:tr>
        <w:trPr>
          <w:trHeight w:val="140" w:hRule="atLeast"/>
        </w:trPr>
        <w:tc>
          <w:tcPr>
            <w:tcBorders>
              <w:top w:color="000000" w:space="0" w:val="nil" w:sz="0"/>
              <w:bottom w:color="000000" w:space="0" w:val="nil" w:sz="0"/>
            </w:tcBorders>
            <w:shd w:fill="d2dbe5"/>
          </w:tcPr>
          <w:p w:rsidP="00000000" w:rsidRPr="00000000" w:rsidR="00000000" w:rsidDel="00000000" w:rsidRDefault="00000000">
            <w:pPr>
              <w:ind w:left="113" w:firstLine="0" w:right="113"/>
              <w:contextualSpacing w:val="0"/>
              <w:jc w:val="center"/>
            </w:pPr>
            <w:r w:rsidRPr="00000000" w:rsidR="00000000" w:rsidDel="00000000">
              <w:rPr>
                <w:rtl w:val="0"/>
              </w:rPr>
            </w:r>
          </w:p>
        </w:tc>
        <w:tc>
          <w:tcPr/>
          <w:p w:rsidP="00000000" w:rsidRPr="00000000" w:rsidR="00000000" w:rsidDel="00000000" w:rsidRDefault="00000000">
            <w:pPr>
              <w:contextualSpacing w:val="0"/>
            </w:pPr>
            <w:r w:rsidRPr="00000000" w:rsidR="00000000" w:rsidDel="00000000">
              <w:rPr>
                <w:rFonts w:cs="Calibri" w:hAnsi="Calibri" w:eastAsia="Calibri" w:ascii="Calibri"/>
                <w:b w:val="1"/>
                <w:sz w:val="22"/>
                <w:rtl w:val="0"/>
              </w:rPr>
              <w:t xml:space="preserve">MEASURABLE EVIDENCE of Leadership, instruction and/or collaboration</w:t>
            </w:r>
          </w:p>
          <w:p w:rsidP="00000000" w:rsidRPr="00000000" w:rsidR="00000000" w:rsidDel="00000000" w:rsidRDefault="00000000">
            <w:pPr>
              <w:contextualSpacing w:val="0"/>
            </w:pPr>
            <w:r w:rsidRPr="00000000" w:rsidR="00000000" w:rsidDel="00000000">
              <w:rPr>
                <w:rtl w:val="0"/>
              </w:rPr>
            </w:r>
          </w:p>
        </w:tc>
        <w:tc>
          <w:tcPr/>
          <w:p w:rsidP="00000000" w:rsidRPr="00000000" w:rsidR="00000000" w:rsidDel="00000000" w:rsidRDefault="00000000">
            <w:pPr>
              <w:contextualSpacing w:val="0"/>
            </w:pPr>
            <w:r w:rsidRPr="00000000" w:rsidR="00000000" w:rsidDel="00000000">
              <w:rPr>
                <w:rFonts w:cs="Calibri" w:hAnsi="Calibri" w:eastAsia="Calibri" w:ascii="Calibri"/>
                <w:b w:val="1"/>
                <w:color w:val="4f81bd"/>
                <w:sz w:val="22"/>
                <w:rtl w:val="0"/>
              </w:rPr>
              <w:t xml:space="preserve">What evidence can you provide that is meaningful proof of how you carried out your strategies for your goal? </w:t>
            </w:r>
          </w:p>
          <w:p w:rsidP="00000000" w:rsidRPr="00000000" w:rsidR="00000000" w:rsidDel="00000000" w:rsidRDefault="00000000">
            <w:pPr>
              <w:contextualSpacing w:val="0"/>
            </w:pPr>
            <w:r w:rsidRPr="00000000" w:rsidR="00000000" w:rsidDel="00000000">
              <w:rPr>
                <w:rFonts w:cs="Calibri" w:hAnsi="Calibri" w:eastAsia="Calibri" w:ascii="Calibri"/>
                <w:b w:val="1"/>
                <w:sz w:val="22"/>
                <w:rtl w:val="0"/>
              </w:rPr>
              <w:t xml:space="preserve">Modeling samples of interactive instruction and sample products.</w:t>
            </w:r>
          </w:p>
          <w:p w:rsidP="00000000" w:rsidRPr="00000000" w:rsidR="00000000" w:rsidDel="00000000" w:rsidRDefault="00000000">
            <w:pPr>
              <w:contextualSpacing w:val="0"/>
            </w:pPr>
            <w:r w:rsidRPr="00000000" w:rsidR="00000000" w:rsidDel="00000000">
              <w:rPr>
                <w:rFonts w:cs="Calibri" w:hAnsi="Calibri" w:eastAsia="Calibri" w:ascii="Calibri"/>
                <w:b w:val="1"/>
                <w:sz w:val="22"/>
                <w:rtl w:val="0"/>
              </w:rPr>
              <w:t xml:space="preserve">P</w:t>
            </w:r>
            <w:r w:rsidRPr="00000000" w:rsidR="00000000" w:rsidDel="00000000">
              <w:rPr>
                <w:rFonts w:cs="Calibri" w:hAnsi="Calibri" w:eastAsia="Calibri" w:ascii="Calibri"/>
                <w:b w:val="1"/>
                <w:color w:val="000000"/>
                <w:sz w:val="22"/>
                <w:rtl w:val="0"/>
              </w:rPr>
              <w:t xml:space="preserve">lanning sessions with the teachers</w:t>
            </w:r>
            <w:r w:rsidRPr="00000000" w:rsidR="00000000" w:rsidDel="00000000">
              <w:rPr>
                <w:rFonts w:cs="Calibri" w:hAnsi="Calibri" w:eastAsia="Calibri" w:ascii="Calibri"/>
                <w:b w:val="1"/>
                <w:sz w:val="22"/>
                <w:rtl w:val="0"/>
              </w:rPr>
              <w:t xml:space="preserve"> and documentation of increased collaboration.</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tc>
      </w:tr>
      <w:tr>
        <w:trPr>
          <w:trHeight w:val="1060" w:hRule="atLeast"/>
        </w:trPr>
        <w:tc>
          <w:tcPr>
            <w:tcBorders>
              <w:top w:color="000000" w:space="0" w:val="nil" w:sz="0"/>
              <w:bottom w:color="000000" w:space="0" w:val="nil" w:sz="0"/>
            </w:tcBorders>
            <w:shd w:fill="d2dbe5"/>
          </w:tcPr>
          <w:p w:rsidP="00000000" w:rsidRPr="00000000" w:rsidR="00000000" w:rsidDel="00000000" w:rsidRDefault="00000000">
            <w:pPr>
              <w:ind w:left="113" w:firstLine="0" w:right="113"/>
              <w:contextualSpacing w:val="0"/>
              <w:jc w:val="center"/>
            </w:pPr>
            <w:r w:rsidRPr="00000000" w:rsidR="00000000" w:rsidDel="00000000">
              <w:rPr>
                <w:rtl w:val="0"/>
              </w:rPr>
            </w:r>
          </w:p>
        </w:tc>
        <w:tc>
          <w:tcPr/>
          <w:p w:rsidP="00000000" w:rsidRPr="00000000" w:rsidR="00000000" w:rsidDel="00000000" w:rsidRDefault="00000000">
            <w:pPr>
              <w:contextualSpacing w:val="0"/>
            </w:pPr>
            <w:r w:rsidRPr="00000000" w:rsidR="00000000" w:rsidDel="00000000">
              <w:rPr>
                <w:rFonts w:cs="Calibri" w:hAnsi="Calibri" w:eastAsia="Calibri" w:ascii="Calibri"/>
                <w:b w:val="1"/>
                <w:sz w:val="22"/>
                <w:rtl w:val="0"/>
              </w:rPr>
              <w:t xml:space="preserve">MEASURABLE EVIDENCE of Student Growth </w:t>
            </w:r>
          </w:p>
        </w:tc>
        <w:tc>
          <w:tcPr/>
          <w:p w:rsidP="00000000" w:rsidRPr="00000000" w:rsidR="00000000" w:rsidDel="00000000" w:rsidRDefault="00000000">
            <w:pPr>
              <w:contextualSpacing w:val="0"/>
            </w:pPr>
            <w:r w:rsidRPr="00000000" w:rsidR="00000000" w:rsidDel="00000000">
              <w:rPr>
                <w:rFonts w:cs="Calibri" w:hAnsi="Calibri" w:eastAsia="Calibri" w:ascii="Calibri"/>
                <w:b w:val="1"/>
                <w:color w:val="4f81bd"/>
                <w:sz w:val="22"/>
                <w:rtl w:val="0"/>
              </w:rPr>
              <w:t xml:space="preserve">What evidence can you provide that shows how what you taught or implemented resulted in student growth?</w:t>
            </w:r>
          </w:p>
          <w:p w:rsidP="00000000" w:rsidRPr="00000000" w:rsidR="00000000" w:rsidDel="00000000" w:rsidRDefault="00000000">
            <w:pPr>
              <w:contextualSpacing w:val="0"/>
            </w:pPr>
            <w:r w:rsidRPr="00000000" w:rsidR="00000000" w:rsidDel="00000000">
              <w:rPr>
                <w:rFonts w:cs="Calibri" w:hAnsi="Calibri" w:eastAsia="Calibri" w:ascii="Calibri"/>
                <w:b w:val="1"/>
                <w:sz w:val="22"/>
                <w:rtl w:val="0"/>
              </w:rPr>
              <w:t xml:space="preserve">Student showcase of their digital portfolio providing examples of real life math reflection.</w:t>
            </w:r>
          </w:p>
          <w:p w:rsidP="00000000" w:rsidRPr="00000000" w:rsidR="00000000" w:rsidDel="00000000" w:rsidRDefault="00000000">
            <w:pPr>
              <w:contextualSpacing w:val="0"/>
            </w:pPr>
            <w:r w:rsidRPr="00000000" w:rsidR="00000000" w:rsidDel="00000000">
              <w:rPr>
                <w:rFonts w:cs="Calibri" w:hAnsi="Calibri" w:eastAsia="Calibri" w:ascii="Calibri"/>
                <w:b w:val="1"/>
                <w:sz w:val="22"/>
                <w:rtl w:val="0"/>
              </w:rPr>
              <w:t xml:space="preserve">Student reflection of “Habits of Mind” class in Tech Tips Google Doc that will have examples of critical thinking, invention, information literacy and digital citizenship reflection from year.</w:t>
            </w:r>
          </w:p>
          <w:p w:rsidP="00000000" w:rsidRPr="00000000" w:rsidR="00000000" w:rsidDel="00000000" w:rsidRDefault="00000000">
            <w:pPr>
              <w:contextualSpacing w:val="0"/>
            </w:pPr>
            <w:r w:rsidRPr="00000000" w:rsidR="00000000" w:rsidDel="00000000">
              <w:rPr>
                <w:rFonts w:cs="Calibri" w:hAnsi="Calibri" w:eastAsia="Calibri" w:ascii="Calibri"/>
                <w:b w:val="1"/>
                <w:sz w:val="22"/>
                <w:rtl w:val="0"/>
              </w:rPr>
              <w:t xml:space="preserve">3, 4, and 5th grade standardized testing growth.</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tc>
      </w:tr>
      <w:tr>
        <w:trPr>
          <w:trHeight w:val="1060" w:hRule="atLeast"/>
        </w:trPr>
        <w:tc>
          <w:tcPr>
            <w:tcBorders>
              <w:top w:color="000000" w:space="0" w:val="nil" w:sz="0"/>
              <w:bottom w:color="000000" w:space="0" w:val="nil" w:sz="0"/>
            </w:tcBorders>
            <w:shd w:fill="d2dbe5"/>
          </w:tcPr>
          <w:p w:rsidP="00000000" w:rsidRPr="00000000" w:rsidR="00000000" w:rsidDel="00000000" w:rsidRDefault="00000000">
            <w:pPr>
              <w:ind w:left="113" w:firstLine="0" w:right="113"/>
              <w:contextualSpacing w:val="0"/>
              <w:jc w:val="center"/>
            </w:pPr>
            <w:r w:rsidRPr="00000000" w:rsidR="00000000" w:rsidDel="00000000">
              <w:rPr>
                <w:rtl w:val="0"/>
              </w:rPr>
            </w:r>
          </w:p>
        </w:tc>
        <w:tc>
          <w:tcPr/>
          <w:p w:rsidP="00000000" w:rsidRPr="00000000" w:rsidR="00000000" w:rsidDel="00000000" w:rsidRDefault="00000000">
            <w:pPr>
              <w:contextualSpacing w:val="0"/>
            </w:pPr>
            <w:r w:rsidRPr="00000000" w:rsidR="00000000" w:rsidDel="00000000">
              <w:rPr>
                <w:rFonts w:cs="Calibri" w:hAnsi="Calibri" w:eastAsia="Calibri" w:ascii="Calibri"/>
                <w:b w:val="1"/>
                <w:sz w:val="22"/>
                <w:rtl w:val="0"/>
              </w:rPr>
              <w:t xml:space="preserve">REFLECTION</w:t>
            </w:r>
          </w:p>
        </w:tc>
        <w:tc>
          <w:tcPr/>
          <w:p w:rsidP="00000000" w:rsidRPr="00000000" w:rsidR="00000000" w:rsidDel="00000000" w:rsidRDefault="00000000">
            <w:pPr>
              <w:contextualSpacing w:val="0"/>
            </w:pPr>
            <w:r w:rsidRPr="00000000" w:rsidR="00000000" w:rsidDel="00000000">
              <w:rPr>
                <w:rFonts w:cs="Calibri" w:hAnsi="Calibri" w:eastAsia="Calibri" w:ascii="Calibri"/>
                <w:b w:val="1"/>
                <w:color w:val="4f81bd"/>
                <w:sz w:val="22"/>
                <w:rtl w:val="0"/>
              </w:rPr>
              <w:t xml:space="preserve">How did this process go for you this year?  Did you make changes to your strategies/goals/measurable evidence?  What successes did you have?  What ‘aha’s’ did you have?  Challenges?  Please reflect how things went for you this year.</w:t>
            </w:r>
          </w:p>
        </w:tc>
      </w:tr>
    </w:tbl>
    <w:p w:rsidP="00000000" w:rsidRPr="00000000" w:rsidR="00000000" w:rsidDel="00000000" w:rsidRDefault="00000000">
      <w:pPr>
        <w:contextualSpacing w:val="0"/>
      </w:pPr>
      <w:r w:rsidRPr="00000000" w:rsidR="00000000" w:rsidDel="00000000">
        <w:rPr>
          <w:rFonts w:cs="Calibri" w:hAnsi="Calibri" w:eastAsia="Calibri" w:ascii="Calibri"/>
          <w:b w:val="1"/>
          <w:sz w:val="22"/>
          <w:rtl w:val="0"/>
        </w:rPr>
        <w:t xml:space="preserve">*If your school goals are not easily available, how are you planning on finding out from your administrator what they are?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tbl>
      <w:tblPr>
        <w:tblStyle w:val="Table2"/>
        <w:bidiVisual w:val="0"/>
        <w:tblW w:w="13575.0" w:type="dxa"/>
        <w:jc w:val="left"/>
        <w:tblInd w:w="468.0" w:type="dxa"/>
        <w:tblBorders>
          <w:top w:color="000000" w:space="0" w:val="single" w:sz="4"/>
          <w:left w:color="000000" w:space="0" w:val="single" w:sz="4"/>
          <w:bottom w:color="000000" w:space="0" w:val="single" w:sz="4"/>
          <w:right w:color="000000" w:space="0" w:val="single" w:sz="4"/>
          <w:insideH w:color="000000" w:space="0" w:val="single" w:sz="4"/>
          <w:insideV w:color="000000" w:space="0" w:val="single" w:sz="4"/>
        </w:tblBorders>
        <w:tblLayout w:type="fixed"/>
        <w:tblLook w:val="0400"/>
      </w:tblPr>
      <w:tblGrid>
        <w:gridCol w:w="360"/>
        <w:gridCol w:w="3675"/>
        <w:gridCol w:w="9540"/>
        <w:tblGridChange w:id="0">
          <w:tblGrid>
            <w:gridCol w:w="360"/>
            <w:gridCol w:w="3675"/>
            <w:gridCol w:w="9540"/>
          </w:tblGrid>
        </w:tblGridChange>
      </w:tblGrid>
      <w:tr>
        <w:trPr>
          <w:trHeight w:val="400" w:hRule="atLeast"/>
        </w:trPr>
        <w:tc>
          <w:tcPr>
            <w:tcBorders>
              <w:top w:color="000000" w:space="0" w:val="single" w:sz="4"/>
              <w:left w:color="000000" w:space="0" w:val="single" w:sz="4"/>
              <w:right w:color="000000" w:space="0" w:val="single" w:sz="4"/>
            </w:tcBorders>
            <w:shd w:fill="d2dbe5"/>
          </w:tcPr>
          <w:p w:rsidP="00000000" w:rsidRPr="00000000" w:rsidR="00000000" w:rsidDel="00000000" w:rsidRDefault="00000000">
            <w:pPr>
              <w:ind w:left="113" w:firstLine="0" w:right="113"/>
              <w:contextualSpacing w:val="0"/>
              <w:jc w:val="center"/>
            </w:pPr>
            <w:r w:rsidRPr="00000000" w:rsidR="00000000" w:rsidDel="00000000">
              <w:rPr>
                <w:rtl w:val="0"/>
              </w:rPr>
            </w:r>
          </w:p>
        </w:tc>
        <w:tc>
          <w:tcPr>
            <w:tcBorders>
              <w:top w:color="000000" w:space="0" w:val="single" w:sz="4"/>
              <w:left w:color="000000" w:space="0" w:val="single" w:sz="4"/>
              <w:bottom w:color="000000" w:space="0" w:val="single" w:sz="4"/>
              <w:right w:color="000000" w:space="0" w:val="single" w:sz="4"/>
            </w:tcBorders>
          </w:tcPr>
          <w:p w:rsidP="00000000" w:rsidRPr="00000000" w:rsidR="00000000" w:rsidDel="00000000" w:rsidRDefault="00000000">
            <w:pPr>
              <w:contextualSpacing w:val="0"/>
            </w:pPr>
            <w:r w:rsidRPr="00000000" w:rsidR="00000000" w:rsidDel="00000000">
              <w:rPr>
                <w:rtl w:val="0"/>
              </w:rPr>
            </w:r>
          </w:p>
        </w:tc>
        <w:tc>
          <w:tcPr>
            <w:tcBorders>
              <w:top w:color="000000" w:space="0" w:val="single" w:sz="4"/>
              <w:left w:color="000000" w:space="0" w:val="single" w:sz="4"/>
              <w:bottom w:color="000000" w:space="0" w:val="single" w:sz="4"/>
              <w:right w:color="000000" w:space="0" w:val="single" w:sz="4"/>
            </w:tcBorders>
          </w:tcPr>
          <w:p w:rsidP="00000000" w:rsidRPr="00000000" w:rsidR="00000000" w:rsidDel="00000000" w:rsidRDefault="00000000">
            <w:pPr>
              <w:contextualSpacing w:val="0"/>
            </w:pPr>
            <w:r w:rsidRPr="00000000" w:rsidR="00000000" w:rsidDel="00000000">
              <w:rPr>
                <w:rtl w:val="0"/>
              </w:rPr>
            </w:r>
          </w:p>
        </w:tc>
      </w:tr>
      <w:tr>
        <w:tc>
          <w:tcPr>
            <w:tcBorders>
              <w:left w:color="000000" w:space="0" w:val="single" w:sz="4"/>
              <w:right w:color="000000" w:space="0" w:val="single" w:sz="4"/>
            </w:tcBorders>
            <w:shd w:fill="d2dbe5"/>
          </w:tcPr>
          <w:p w:rsidP="00000000" w:rsidRPr="00000000" w:rsidR="00000000" w:rsidDel="00000000" w:rsidRDefault="00000000">
            <w:pPr>
              <w:ind w:left="113" w:firstLine="0" w:right="113"/>
              <w:contextualSpacing w:val="0"/>
              <w:jc w:val="center"/>
            </w:pPr>
            <w:r w:rsidRPr="00000000" w:rsidR="00000000" w:rsidDel="00000000">
              <w:rPr>
                <w:rtl w:val="0"/>
              </w:rPr>
            </w:r>
          </w:p>
        </w:tc>
        <w:tc>
          <w:tcPr>
            <w:tcBorders>
              <w:top w:color="000000" w:space="0" w:val="single" w:sz="4"/>
              <w:left w:color="000000" w:space="0" w:val="single" w:sz="4"/>
              <w:bottom w:color="000000" w:space="0" w:val="single" w:sz="4"/>
              <w:right w:color="000000" w:space="0" w:val="single" w:sz="4"/>
            </w:tcBorders>
          </w:tcPr>
          <w:p w:rsidP="00000000" w:rsidRPr="00000000" w:rsidR="00000000" w:rsidDel="00000000" w:rsidRDefault="00000000">
            <w:pPr>
              <w:contextualSpacing w:val="0"/>
            </w:pPr>
            <w:r w:rsidRPr="00000000" w:rsidR="00000000" w:rsidDel="00000000">
              <w:rPr>
                <w:rtl w:val="0"/>
              </w:rPr>
            </w:r>
          </w:p>
        </w:tc>
        <w:tc>
          <w:tcPr>
            <w:tcBorders>
              <w:top w:color="000000" w:space="0" w:val="single" w:sz="4"/>
              <w:left w:color="000000" w:space="0" w:val="single" w:sz="4"/>
              <w:bottom w:color="000000" w:space="0" w:val="single" w:sz="4"/>
              <w:right w:color="000000" w:space="0" w:val="single" w:sz="4"/>
            </w:tcBorders>
          </w:tcPr>
          <w:p w:rsidP="00000000" w:rsidRPr="00000000" w:rsidR="00000000" w:rsidDel="00000000" w:rsidRDefault="00000000">
            <w:pPr>
              <w:spacing w:lineRule="auto" w:line="240"/>
              <w:contextualSpacing w:val="0"/>
            </w:pPr>
            <w:r w:rsidRPr="00000000" w:rsidR="00000000" w:rsidDel="00000000">
              <w:rPr>
                <w:rtl w:val="0"/>
              </w:rPr>
            </w:r>
          </w:p>
        </w:tc>
      </w:tr>
      <w:tr>
        <w:tc>
          <w:tcPr>
            <w:tcBorders>
              <w:left w:color="000000" w:space="0" w:val="single" w:sz="4"/>
              <w:right w:color="000000" w:space="0" w:val="single" w:sz="4"/>
            </w:tcBorders>
            <w:vAlign w:val="center"/>
          </w:tcPr>
          <w:p w:rsidP="00000000" w:rsidRPr="00000000" w:rsidR="00000000" w:rsidDel="00000000" w:rsidRDefault="00000000">
            <w:pPr>
              <w:contextualSpacing w:val="0"/>
            </w:pPr>
            <w:r w:rsidRPr="00000000" w:rsidR="00000000" w:rsidDel="00000000">
              <w:rPr>
                <w:rtl w:val="0"/>
              </w:rPr>
            </w:r>
          </w:p>
        </w:tc>
        <w:tc>
          <w:tcPr>
            <w:tcBorders>
              <w:top w:color="000000" w:space="0" w:val="single" w:sz="4"/>
              <w:left w:color="000000" w:space="0" w:val="single" w:sz="4"/>
              <w:bottom w:color="000000" w:space="0" w:val="single" w:sz="4"/>
              <w:right w:color="000000" w:space="0" w:val="single" w:sz="4"/>
            </w:tcBorders>
          </w:tcPr>
          <w:p w:rsidP="00000000" w:rsidRPr="00000000" w:rsidR="00000000" w:rsidDel="00000000" w:rsidRDefault="00000000">
            <w:pPr>
              <w:contextualSpacing w:val="0"/>
            </w:pPr>
            <w:r w:rsidRPr="00000000" w:rsidR="00000000" w:rsidDel="00000000">
              <w:rPr>
                <w:rtl w:val="0"/>
              </w:rPr>
            </w:r>
          </w:p>
        </w:tc>
        <w:tc>
          <w:tcPr>
            <w:tcBorders>
              <w:top w:color="000000" w:space="0" w:val="single" w:sz="4"/>
              <w:left w:color="000000" w:space="0" w:val="single" w:sz="4"/>
              <w:bottom w:color="000000" w:space="0" w:val="single" w:sz="4"/>
              <w:right w:color="000000" w:space="0" w:val="single" w:sz="4"/>
            </w:tcBorders>
          </w:tcPr>
          <w:p w:rsidP="00000000" w:rsidRPr="00000000" w:rsidR="00000000" w:rsidDel="00000000" w:rsidRDefault="00000000">
            <w:pPr>
              <w:spacing w:lineRule="auto" w:line="240" w:before="0"/>
              <w:contextualSpacing w:val="0"/>
            </w:pPr>
            <w:r w:rsidRPr="00000000" w:rsidR="00000000" w:rsidDel="00000000">
              <w:rPr>
                <w:rtl w:val="0"/>
              </w:rPr>
            </w:r>
          </w:p>
        </w:tc>
      </w:tr>
      <w:tr>
        <w:tc>
          <w:tcPr>
            <w:tcBorders>
              <w:left w:color="000000" w:space="0" w:val="single" w:sz="4"/>
              <w:right w:color="000000" w:space="0" w:val="single" w:sz="4"/>
            </w:tcBorders>
            <w:vAlign w:val="center"/>
          </w:tcPr>
          <w:p w:rsidP="00000000" w:rsidRPr="00000000" w:rsidR="00000000" w:rsidDel="00000000" w:rsidRDefault="00000000">
            <w:pPr>
              <w:contextualSpacing w:val="0"/>
            </w:pPr>
            <w:r w:rsidRPr="00000000" w:rsidR="00000000" w:rsidDel="00000000">
              <w:rPr>
                <w:rtl w:val="0"/>
              </w:rPr>
            </w:r>
          </w:p>
        </w:tc>
        <w:tc>
          <w:tcPr>
            <w:tcBorders>
              <w:top w:color="000000" w:space="0" w:val="single" w:sz="4"/>
              <w:left w:color="000000" w:space="0" w:val="single" w:sz="4"/>
              <w:bottom w:color="000000" w:space="0" w:val="single" w:sz="4"/>
              <w:right w:color="000000" w:space="0" w:val="single" w:sz="4"/>
            </w:tcBorders>
          </w:tcPr>
          <w:p w:rsidP="00000000" w:rsidRPr="00000000" w:rsidR="00000000" w:rsidDel="00000000" w:rsidRDefault="00000000">
            <w:pPr>
              <w:contextualSpacing w:val="0"/>
            </w:pPr>
            <w:r w:rsidRPr="00000000" w:rsidR="00000000" w:rsidDel="00000000">
              <w:rPr>
                <w:rtl w:val="0"/>
              </w:rPr>
            </w:r>
          </w:p>
        </w:tc>
        <w:tc>
          <w:tcPr>
            <w:tcBorders>
              <w:top w:color="000000" w:space="0" w:val="single" w:sz="4"/>
              <w:left w:color="000000" w:space="0" w:val="single" w:sz="4"/>
              <w:bottom w:color="000000" w:space="0" w:val="single" w:sz="4"/>
              <w:right w:color="000000" w:space="0" w:val="single" w:sz="4"/>
            </w:tcBorders>
          </w:tcPr>
          <w:p w:rsidP="00000000" w:rsidRPr="00000000" w:rsidR="00000000" w:rsidDel="00000000" w:rsidRDefault="00000000">
            <w:pPr>
              <w:spacing w:lineRule="auto" w:line="240" w:before="100"/>
              <w:contextualSpacing w:val="0"/>
            </w:pPr>
            <w:r w:rsidRPr="00000000" w:rsidR="00000000" w:rsidDel="00000000">
              <w:rPr>
                <w:rtl w:val="0"/>
              </w:rPr>
            </w:r>
          </w:p>
        </w:tc>
      </w:tr>
      <w:tr>
        <w:tc>
          <w:tcPr>
            <w:tcBorders>
              <w:left w:color="000000" w:space="0" w:val="single" w:sz="4"/>
              <w:right w:color="000000" w:space="0" w:val="single" w:sz="4"/>
            </w:tcBorders>
            <w:vAlign w:val="center"/>
          </w:tcPr>
          <w:p w:rsidP="00000000" w:rsidRPr="00000000" w:rsidR="00000000" w:rsidDel="00000000" w:rsidRDefault="00000000">
            <w:pPr>
              <w:contextualSpacing w:val="0"/>
            </w:pPr>
            <w:r w:rsidRPr="00000000" w:rsidR="00000000" w:rsidDel="00000000">
              <w:rPr>
                <w:rtl w:val="0"/>
              </w:rPr>
            </w:r>
          </w:p>
        </w:tc>
        <w:tc>
          <w:tcPr>
            <w:tcBorders>
              <w:top w:color="000000" w:space="0" w:val="single" w:sz="4"/>
              <w:left w:color="000000" w:space="0" w:val="single" w:sz="4"/>
              <w:bottom w:color="000000" w:space="0" w:val="single" w:sz="4"/>
              <w:right w:color="000000" w:space="0" w:val="single" w:sz="4"/>
            </w:tcBorders>
          </w:tcPr>
          <w:p w:rsidP="00000000" w:rsidRPr="00000000" w:rsidR="00000000" w:rsidDel="00000000" w:rsidRDefault="00000000">
            <w:pPr>
              <w:contextualSpacing w:val="0"/>
            </w:pPr>
            <w:r w:rsidRPr="00000000" w:rsidR="00000000" w:rsidDel="00000000">
              <w:rPr>
                <w:rtl w:val="0"/>
              </w:rPr>
            </w:r>
          </w:p>
        </w:tc>
        <w:tc>
          <w:tcPr>
            <w:tcBorders>
              <w:top w:color="000000" w:space="0" w:val="single" w:sz="4"/>
              <w:left w:color="000000" w:space="0" w:val="single" w:sz="4"/>
              <w:bottom w:color="000000" w:space="0" w:val="single" w:sz="4"/>
              <w:right w:color="000000" w:space="0" w:val="single" w:sz="4"/>
            </w:tcBorders>
          </w:tcPr>
          <w:p w:rsidP="00000000" w:rsidRPr="00000000" w:rsidR="00000000" w:rsidDel="00000000" w:rsidRDefault="00000000">
            <w:pPr>
              <w:contextualSpacing w:val="0"/>
            </w:pPr>
            <w:r w:rsidRPr="00000000" w:rsidR="00000000" w:rsidDel="00000000">
              <w:rPr>
                <w:rtl w:val="0"/>
              </w:rPr>
            </w:r>
          </w:p>
        </w:tc>
      </w:tr>
      <w:tr>
        <w:trPr>
          <w:trHeight w:val="1120" w:hRule="atLeast"/>
        </w:trPr>
        <w:tc>
          <w:tcPr>
            <w:tcBorders>
              <w:left w:color="000000" w:space="0" w:val="single" w:sz="4"/>
              <w:right w:color="000000" w:space="0" w:val="single" w:sz="4"/>
            </w:tcBorders>
            <w:vAlign w:val="center"/>
          </w:tcPr>
          <w:p w:rsidP="00000000" w:rsidRPr="00000000" w:rsidR="00000000" w:rsidDel="00000000" w:rsidRDefault="00000000">
            <w:pPr>
              <w:contextualSpacing w:val="0"/>
            </w:pPr>
            <w:r w:rsidRPr="00000000" w:rsidR="00000000" w:rsidDel="00000000">
              <w:rPr>
                <w:rtl w:val="0"/>
              </w:rPr>
            </w:r>
          </w:p>
        </w:tc>
        <w:tc>
          <w:tcPr>
            <w:tcBorders>
              <w:top w:color="000000" w:space="0" w:val="single" w:sz="4"/>
              <w:left w:color="000000" w:space="0" w:val="single" w:sz="4"/>
              <w:bottom w:color="000000" w:space="0" w:val="single" w:sz="4"/>
              <w:right w:color="000000" w:space="0" w:val="single" w:sz="4"/>
            </w:tcBorders>
          </w:tcPr>
          <w:p w:rsidP="00000000" w:rsidRPr="00000000" w:rsidR="00000000" w:rsidDel="00000000" w:rsidRDefault="00000000">
            <w:pPr>
              <w:contextualSpacing w:val="0"/>
            </w:pPr>
            <w:r w:rsidRPr="00000000" w:rsidR="00000000" w:rsidDel="00000000">
              <w:rPr>
                <w:rtl w:val="0"/>
              </w:rPr>
            </w:r>
          </w:p>
        </w:tc>
        <w:tc>
          <w:tcPr>
            <w:tcBorders>
              <w:top w:color="000000" w:space="0" w:val="single" w:sz="4"/>
              <w:left w:color="000000" w:space="0" w:val="single" w:sz="4"/>
              <w:bottom w:color="000000" w:space="0" w:val="single" w:sz="4"/>
              <w:right w:color="000000" w:space="0" w:val="single" w:sz="4"/>
            </w:tcBorders>
          </w:tcPr>
          <w:p w:rsidP="00000000" w:rsidRPr="00000000" w:rsidR="00000000" w:rsidDel="00000000" w:rsidRDefault="00000000">
            <w:pPr>
              <w:contextualSpacing w:val="0"/>
            </w:pPr>
            <w:r w:rsidRPr="00000000" w:rsidR="00000000" w:rsidDel="00000000">
              <w:rPr>
                <w:rtl w:val="0"/>
              </w:rPr>
            </w:r>
          </w:p>
        </w:tc>
      </w:tr>
      <w:tr>
        <w:tc>
          <w:tcPr>
            <w:tcBorders>
              <w:left w:color="000000" w:space="0" w:val="single" w:sz="4"/>
              <w:right w:color="000000" w:space="0" w:val="single" w:sz="4"/>
            </w:tcBorders>
            <w:vAlign w:val="center"/>
          </w:tcPr>
          <w:p w:rsidP="00000000" w:rsidRPr="00000000" w:rsidR="00000000" w:rsidDel="00000000" w:rsidRDefault="00000000">
            <w:pPr>
              <w:contextualSpacing w:val="0"/>
            </w:pPr>
            <w:r w:rsidRPr="00000000" w:rsidR="00000000" w:rsidDel="00000000">
              <w:rPr>
                <w:rtl w:val="0"/>
              </w:rPr>
            </w:r>
          </w:p>
        </w:tc>
        <w:tc>
          <w:tcPr>
            <w:tcBorders>
              <w:top w:color="000000" w:space="0" w:val="single" w:sz="4"/>
              <w:left w:color="000000" w:space="0" w:val="single" w:sz="4"/>
              <w:bottom w:color="000000" w:space="0" w:val="single" w:sz="4"/>
              <w:right w:color="000000" w:space="0" w:val="single" w:sz="4"/>
            </w:tcBorders>
          </w:tcPr>
          <w:p w:rsidP="00000000" w:rsidRPr="00000000" w:rsidR="00000000" w:rsidDel="00000000" w:rsidRDefault="00000000">
            <w:pPr>
              <w:contextualSpacing w:val="0"/>
            </w:pPr>
            <w:r w:rsidRPr="00000000" w:rsidR="00000000" w:rsidDel="00000000">
              <w:rPr>
                <w:rtl w:val="0"/>
              </w:rPr>
            </w:r>
          </w:p>
        </w:tc>
        <w:tc>
          <w:tcPr>
            <w:tcBorders>
              <w:top w:color="000000" w:space="0" w:val="single" w:sz="4"/>
              <w:left w:color="000000" w:space="0" w:val="single" w:sz="4"/>
              <w:bottom w:color="000000" w:space="0" w:val="single" w:sz="4"/>
              <w:right w:color="000000" w:space="0" w:val="single" w:sz="4"/>
            </w:tcBorders>
          </w:tcPr>
          <w:p w:rsidP="00000000" w:rsidRPr="00000000" w:rsidR="00000000" w:rsidDel="00000000" w:rsidRDefault="00000000">
            <w:pPr>
              <w:contextualSpacing w:val="0"/>
            </w:pPr>
            <w:r w:rsidRPr="00000000" w:rsidR="00000000" w:rsidDel="00000000">
              <w:rPr>
                <w:rtl w:val="0"/>
              </w:rPr>
            </w:r>
          </w:p>
        </w:tc>
      </w:tr>
      <w:tr>
        <w:tc>
          <w:tcPr>
            <w:tcBorders>
              <w:left w:color="000000" w:space="0" w:val="single" w:sz="4"/>
              <w:bottom w:color="000000" w:space="0" w:val="single" w:sz="4"/>
              <w:right w:color="000000" w:space="0" w:val="single" w:sz="4"/>
            </w:tcBorders>
            <w:vAlign w:val="center"/>
          </w:tcPr>
          <w:p w:rsidP="00000000" w:rsidRPr="00000000" w:rsidR="00000000" w:rsidDel="00000000" w:rsidRDefault="00000000">
            <w:pPr>
              <w:contextualSpacing w:val="0"/>
            </w:pPr>
            <w:r w:rsidRPr="00000000" w:rsidR="00000000" w:rsidDel="00000000">
              <w:rPr>
                <w:rtl w:val="0"/>
              </w:rPr>
            </w:r>
          </w:p>
        </w:tc>
        <w:tc>
          <w:tcPr>
            <w:tcBorders>
              <w:top w:color="000000" w:space="0" w:val="single" w:sz="4"/>
              <w:left w:color="000000" w:space="0" w:val="single" w:sz="4"/>
              <w:bottom w:color="000000" w:space="0" w:val="single" w:sz="4"/>
              <w:right w:color="000000" w:space="0" w:val="single" w:sz="4"/>
            </w:tcBorders>
          </w:tcPr>
          <w:p w:rsidP="00000000" w:rsidRPr="00000000" w:rsidR="00000000" w:rsidDel="00000000" w:rsidRDefault="00000000">
            <w:pPr>
              <w:contextualSpacing w:val="0"/>
            </w:pPr>
            <w:r w:rsidRPr="00000000" w:rsidR="00000000" w:rsidDel="00000000">
              <w:rPr>
                <w:rtl w:val="0"/>
              </w:rPr>
            </w:r>
          </w:p>
        </w:tc>
        <w:tc>
          <w:tcPr>
            <w:tcBorders>
              <w:top w:color="000000" w:space="0" w:val="single" w:sz="4"/>
              <w:left w:color="000000" w:space="0" w:val="single" w:sz="4"/>
              <w:bottom w:color="000000" w:space="0" w:val="single" w:sz="4"/>
              <w:right w:color="000000" w:space="0" w:val="single" w:sz="4"/>
            </w:tcBorders>
          </w:tcPr>
          <w:p w:rsidP="00000000" w:rsidRPr="00000000" w:rsidR="00000000" w:rsidDel="00000000" w:rsidRDefault="00000000">
            <w:pPr>
              <w:contextualSpacing w:val="0"/>
            </w:pPr>
            <w:r w:rsidRPr="00000000" w:rsidR="00000000" w:rsidDel="00000000">
              <w:rPr>
                <w:rtl w:val="0"/>
              </w:rPr>
            </w:r>
          </w:p>
        </w:tc>
      </w:tr>
    </w:tbl>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bookmarkStart w:id="0" w:colFirst="0" w:name="h.gjdgxs" w:colLast="0"/>
      <w:bookmarkEnd w:id="0"/>
      <w:r w:rsidRPr="00000000" w:rsidR="00000000" w:rsidDel="00000000">
        <w:rPr>
          <w:rtl w:val="0"/>
        </w:rPr>
      </w:r>
    </w:p>
    <w:sectPr>
      <w:footerReference r:id="rId5" w:type="default"/>
      <w:pgSz w:w="15840" w:h="12240"/>
      <w:pgMar w:left="800" w:right="800" w:top="720" w:bottom="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Georgia"/>
  <w:font w:name="Arial"/>
  <w:font w:name="Verdan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P="00000000" w:rsidRPr="00000000" w:rsidR="00000000" w:rsidDel="00000000" w:rsidRDefault="00000000">
    <w:pPr>
      <w:tabs>
        <w:tab w:val="center" w:pos="4680"/>
        <w:tab w:val="right" w:pos="9360"/>
      </w:tabs>
      <w:spacing w:lineRule="auto" w:line="240"/>
      <w:contextualSpacing w:val="0"/>
    </w:pPr>
    <w:r w:rsidRPr="00000000" w:rsidR="00000000" w:rsidDel="00000000">
      <w:rPr>
        <w:b w:val="1"/>
        <w:sz w:val="28"/>
        <w:rtl w:val="0"/>
      </w:rPr>
      <w:t xml:space="preserve">SMART Goals</w:t>
    </w:r>
    <w:r w:rsidRPr="00000000" w:rsidR="00000000" w:rsidDel="00000000">
      <w:rPr>
        <w:rtl w:val="0"/>
      </w:rPr>
      <w:t xml:space="preserve">:</w:t>
    </w:r>
  </w:p>
  <w:p w:rsidP="00000000" w:rsidRPr="00000000" w:rsidR="00000000" w:rsidDel="00000000" w:rsidRDefault="00000000">
    <w:pPr>
      <w:tabs>
        <w:tab w:val="center" w:pos="4680"/>
        <w:tab w:val="right" w:pos="9360"/>
      </w:tabs>
      <w:spacing w:lineRule="auto" w:line="240"/>
      <w:contextualSpacing w:val="0"/>
    </w:pPr>
    <w:r w:rsidRPr="00000000" w:rsidR="00000000" w:rsidDel="00000000">
      <w:rPr>
        <w:b w:val="1"/>
        <w:rtl w:val="0"/>
      </w:rPr>
      <w:t xml:space="preserve"> </w:t>
    </w:r>
    <w:r w:rsidRPr="00000000" w:rsidR="00000000" w:rsidDel="00000000">
      <w:rPr>
        <w:b w:val="1"/>
        <w:color w:val="0070c0"/>
        <w:rtl w:val="0"/>
      </w:rPr>
      <w:t xml:space="preserve">Specific</w:t>
    </w:r>
    <w:r w:rsidRPr="00000000" w:rsidR="00000000" w:rsidDel="00000000">
      <w:rPr>
        <w:b w:val="1"/>
        <w:rtl w:val="0"/>
      </w:rPr>
      <w:tab/>
      <w:t xml:space="preserve">   </w:t>
    </w:r>
    <w:r w:rsidRPr="00000000" w:rsidR="00000000" w:rsidDel="00000000">
      <w:rPr>
        <w:b w:val="1"/>
        <w:color w:val="c00000"/>
        <w:rtl w:val="0"/>
      </w:rPr>
      <w:t xml:space="preserve">Measurable</w:t>
    </w:r>
    <w:r w:rsidRPr="00000000" w:rsidR="00000000" w:rsidDel="00000000">
      <w:rPr>
        <w:b w:val="1"/>
        <w:rtl w:val="0"/>
      </w:rPr>
      <w:t xml:space="preserve">    </w:t>
    </w:r>
    <w:r w:rsidRPr="00000000" w:rsidR="00000000" w:rsidDel="00000000">
      <w:rPr>
        <w:b w:val="1"/>
        <w:color w:val="ffc000"/>
        <w:rtl w:val="0"/>
      </w:rPr>
      <w:t xml:space="preserve">Achievable</w:t>
    </w:r>
    <w:r w:rsidRPr="00000000" w:rsidR="00000000" w:rsidDel="00000000">
      <w:rPr>
        <w:b w:val="1"/>
        <w:rtl w:val="0"/>
      </w:rPr>
      <w:t xml:space="preserve">  </w:t>
    </w:r>
    <w:r w:rsidRPr="00000000" w:rsidR="00000000" w:rsidDel="00000000">
      <w:rPr>
        <w:b w:val="1"/>
        <w:color w:val="00b050"/>
        <w:rtl w:val="0"/>
      </w:rPr>
      <w:t xml:space="preserve">Results-Focused</w:t>
    </w:r>
    <w:r w:rsidRPr="00000000" w:rsidR="00000000" w:rsidDel="00000000">
      <w:rPr>
        <w:b w:val="1"/>
        <w:color w:val="92d050"/>
        <w:rtl w:val="0"/>
      </w:rPr>
      <w:t xml:space="preserve"> </w:t>
    </w:r>
    <w:r w:rsidRPr="00000000" w:rsidR="00000000" w:rsidDel="00000000">
      <w:rPr>
        <w:b w:val="1"/>
        <w:rtl w:val="0"/>
      </w:rPr>
      <w:t xml:space="preserve"> </w:t>
    </w:r>
    <w:r w:rsidRPr="00000000" w:rsidR="00000000" w:rsidDel="00000000">
      <w:rPr>
        <w:b w:val="1"/>
        <w:color w:val="00b0f0"/>
        <w:rtl w:val="0"/>
      </w:rPr>
      <w:t xml:space="preserve">Time Bound</w:t>
    </w:r>
    <w:r w:rsidRPr="00000000" w:rsidR="00000000" w:rsidDel="00000000">
      <w:rPr>
        <w:rtl w:val="0"/>
      </w:rPr>
    </w:r>
  </w:p>
  <w:p w:rsidP="00000000" w:rsidRPr="00000000" w:rsidR="00000000" w:rsidDel="00000000" w:rsidRDefault="00000000">
    <w:pPr>
      <w:tabs>
        <w:tab w:val="center" w:pos="4680"/>
        <w:tab w:val="right" w:pos="9360"/>
      </w:tabs>
      <w:spacing w:lineRule="auto" w:after="0" w:line="240" w:before="0"/>
      <w:contextualSpacing w:val="0"/>
    </w:pPr>
    <w:r w:rsidRPr="00000000" w:rsidR="00000000" w:rsidDel="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720" w:firstLine="360"/>
      </w:pPr>
      <w:rPr/>
    </w:lvl>
    <w:lvl w:ilvl="1">
      <w:start w:val="1"/>
      <w:numFmt w:val="lowerLetter"/>
      <w:lvlText w:val="%2."/>
      <w:lvlJc w:val="left"/>
      <w:pPr>
        <w:ind w:left="1440" w:firstLine="1080"/>
      </w:pPr>
      <w:rPr/>
    </w:lvl>
    <w:lvl w:ilvl="2">
      <w:start w:val="1"/>
      <w:numFmt w:val="lowerRoman"/>
      <w:lvlText w:val="%3."/>
      <w:lvlJc w:val="right"/>
      <w:pPr>
        <w:ind w:left="2160" w:firstLine="1980"/>
      </w:pPr>
      <w:rPr/>
    </w:lvl>
    <w:lvl w:ilvl="3">
      <w:start w:val="1"/>
      <w:numFmt w:val="decimal"/>
      <w:lvlText w:val="%4."/>
      <w:lvlJc w:val="left"/>
      <w:pPr>
        <w:ind w:left="2880" w:firstLine="2520"/>
      </w:pPr>
      <w:rPr/>
    </w:lvl>
    <w:lvl w:ilvl="4">
      <w:start w:val="1"/>
      <w:numFmt w:val="lowerLetter"/>
      <w:lvlText w:val="%5."/>
      <w:lvlJc w:val="left"/>
      <w:pPr>
        <w:ind w:left="3600" w:firstLine="3240"/>
      </w:pPr>
      <w:rPr/>
    </w:lvl>
    <w:lvl w:ilvl="5">
      <w:start w:val="1"/>
      <w:numFmt w:val="lowerRoman"/>
      <w:lvlText w:val="%6."/>
      <w:lvlJc w:val="right"/>
      <w:pPr>
        <w:ind w:left="4320" w:firstLine="4140"/>
      </w:pPr>
      <w:rPr/>
    </w:lvl>
    <w:lvl w:ilvl="6">
      <w:start w:val="1"/>
      <w:numFmt w:val="decimal"/>
      <w:lvlText w:val="%7."/>
      <w:lvlJc w:val="left"/>
      <w:pPr>
        <w:ind w:left="5040" w:firstLine="4680"/>
      </w:pPr>
      <w:rPr/>
    </w:lvl>
    <w:lvl w:ilvl="7">
      <w:start w:val="1"/>
      <w:numFmt w:val="lowerLetter"/>
      <w:lvlText w:val="%8."/>
      <w:lvlJc w:val="left"/>
      <w:pPr>
        <w:ind w:left="5760" w:firstLine="5400"/>
      </w:pPr>
      <w:rPr/>
    </w:lvl>
    <w:lvl w:ilvl="8">
      <w:start w:val="1"/>
      <w:numFmt w:val="lowerRoman"/>
      <w:lvlText w:val="%9."/>
      <w:lvlJc w:val="right"/>
      <w:pPr>
        <w:ind w:left="6480" w:firstLine="63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Verdana" w:hAnsi="Verdana" w:eastAsia="Verdana" w:ascii="Verdana"/>
        <w:b w:val="0"/>
        <w:i w:val="0"/>
        <w:smallCaps w:val="0"/>
        <w:strike w:val="0"/>
        <w:color w:val="000000"/>
        <w:sz w:val="24"/>
        <w:u w:val="none"/>
        <w:vertAlign w:val="baseline"/>
      </w:rPr>
    </w:rPrDefault>
    <w:pPrDefault>
      <w:pPr>
        <w:keepNext w:val="0"/>
        <w:keepLines w:val="0"/>
        <w:widowControl w:val="1"/>
        <w:spacing w:lineRule="auto" w:after="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120" w:before="480"/>
      <w:contextualSpacing w:val="1"/>
    </w:pPr>
    <w:rPr>
      <w:b w:val="1"/>
      <w:sz w:val="48"/>
    </w:rPr>
  </w:style>
  <w:style w:styleId="Heading2" w:type="paragraph">
    <w:name w:val="heading 2"/>
    <w:basedOn w:val="Normal"/>
    <w:next w:val="Normal"/>
    <w:pPr>
      <w:keepNext w:val="1"/>
      <w:keepLines w:val="1"/>
      <w:spacing w:lineRule="auto" w:after="80" w:before="360"/>
      <w:contextualSpacing w:val="1"/>
    </w:pPr>
    <w:rPr>
      <w:b w:val="1"/>
      <w:sz w:val="36"/>
    </w:rPr>
  </w:style>
  <w:style w:styleId="Heading3" w:type="paragraph">
    <w:name w:val="heading 3"/>
    <w:basedOn w:val="Normal"/>
    <w:next w:val="Normal"/>
    <w:pPr>
      <w:keepNext w:val="1"/>
      <w:keepLines w:val="1"/>
      <w:spacing w:lineRule="auto" w:after="80" w:before="280"/>
      <w:contextualSpacing w:val="1"/>
    </w:pPr>
    <w:rPr>
      <w:b w:val="1"/>
      <w:sz w:val="28"/>
    </w:rPr>
  </w:style>
  <w:style w:styleId="Heading4" w:type="paragraph">
    <w:name w:val="heading 4"/>
    <w:basedOn w:val="Normal"/>
    <w:next w:val="Normal"/>
    <w:pPr>
      <w:keepNext w:val="1"/>
      <w:keepLines w:val="1"/>
      <w:spacing w:lineRule="auto" w:after="40" w:before="240"/>
      <w:contextualSpacing w:val="1"/>
    </w:pPr>
    <w:rPr>
      <w:b w:val="1"/>
      <w:sz w:val="24"/>
    </w:rPr>
  </w:style>
  <w:style w:styleId="Heading5" w:type="paragraph">
    <w:name w:val="heading 5"/>
    <w:basedOn w:val="Normal"/>
    <w:next w:val="Normal"/>
    <w:pPr>
      <w:keepNext w:val="1"/>
      <w:keepLines w:val="1"/>
      <w:spacing w:lineRule="auto" w:after="40" w:before="220"/>
      <w:contextualSpacing w:val="1"/>
    </w:pPr>
    <w:rPr>
      <w:b w:val="1"/>
      <w:sz w:val="22"/>
    </w:rPr>
  </w:style>
  <w:style w:styleId="Heading6" w:type="paragraph">
    <w:name w:val="heading 6"/>
    <w:basedOn w:val="Normal"/>
    <w:next w:val="Normal"/>
    <w:pPr>
      <w:keepNext w:val="1"/>
      <w:keepLines w:val="1"/>
      <w:spacing w:lineRule="auto" w:after="40" w:before="200"/>
      <w:contextualSpacing w:val="1"/>
    </w:pPr>
    <w:rPr>
      <w:b w:val="1"/>
      <w:sz w:val="20"/>
    </w:rPr>
  </w:style>
  <w:style w:styleId="Title" w:type="paragraph">
    <w:name w:val="Title"/>
    <w:basedOn w:val="Normal"/>
    <w:next w:val="Normal"/>
    <w:pPr>
      <w:keepNext w:val="1"/>
      <w:keepLines w:val="1"/>
      <w:spacing w:lineRule="auto" w:after="120" w:before="480"/>
      <w:contextualSpacing w:val="1"/>
    </w:pPr>
    <w:rPr>
      <w:b w:val="1"/>
      <w:sz w:val="72"/>
    </w:rPr>
  </w:style>
  <w:style w:styleId="Subtitle" w:type="paragraph">
    <w:name w:val="Subtitle"/>
    <w:basedOn w:val="Normal"/>
    <w:next w:val="Normal"/>
    <w:pPr>
      <w:keepNext w:val="1"/>
      <w:keepLines w:val="1"/>
      <w:spacing w:lineRule="auto" w:after="80" w:before="360"/>
      <w:contextualSpacing w:val="1"/>
    </w:pPr>
    <w:rPr>
      <w:rFonts w:cs="Georgia" w:hAnsi="Georgia" w:eastAsia="Georgia" w:ascii="Georgia"/>
      <w:i w:val="1"/>
      <w:color w:val="666666"/>
      <w:sz w:val="48"/>
    </w:rPr>
  </w:style>
  <w:style w:styleId="Table1" w:type="table">
    <w:basedOn w:val="TableNormal"/>
    <w:pPr>
      <w:spacing w:lineRule="auto" w:line="240"/>
    </w:pPr>
    <w:rPr/>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styleId="Table2" w:type="table">
    <w:basedOn w:val="TableNormal"/>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 Target="footer1.xml" Type="http://schemas.openxmlformats.org/officeDocument/2006/relationships/footer" Id="rId5"/></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Goal 2 Buffalo Trail Elem. Library Annual Growth Plan 2014-15.docx</dc:title>
</cp:coreProperties>
</file>